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56" w:rsidRDefault="00327E2E" w:rsidP="00511A56">
      <w:pPr>
        <w:ind w:firstLine="540"/>
        <w:contextualSpacing/>
        <w:jc w:val="both"/>
        <w:rPr>
          <w:b/>
          <w:sz w:val="28"/>
          <w:szCs w:val="28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87D">
        <w:rPr>
          <w:rFonts w:eastAsiaTheme="minorHAnsi"/>
          <w:b/>
          <w:sz w:val="28"/>
          <w:szCs w:val="28"/>
          <w:lang w:eastAsia="en-US"/>
        </w:rPr>
        <w:tab/>
      </w:r>
      <w:r w:rsidR="00CD3E74">
        <w:rPr>
          <w:b/>
          <w:sz w:val="28"/>
          <w:szCs w:val="28"/>
        </w:rPr>
        <w:t xml:space="preserve">Я являюсь владельцем </w:t>
      </w:r>
      <w:r w:rsidR="00CD3E74">
        <w:rPr>
          <w:b/>
          <w:sz w:val="28"/>
          <w:szCs w:val="28"/>
          <w:lang w:val="en-US"/>
        </w:rPr>
        <w:t>IT</w:t>
      </w:r>
      <w:r w:rsidR="00CD3E74" w:rsidRPr="00CD3E74">
        <w:rPr>
          <w:b/>
          <w:sz w:val="28"/>
          <w:szCs w:val="28"/>
        </w:rPr>
        <w:t>-</w:t>
      </w:r>
      <w:r w:rsidR="00CD3E74">
        <w:rPr>
          <w:b/>
          <w:sz w:val="28"/>
          <w:szCs w:val="28"/>
        </w:rPr>
        <w:t>компании. В связи с трудным финансовым положением нашей организации можем ли мы рассчитывать на снижение процентов имеющегося в настоящее время коммерческого кредита</w:t>
      </w:r>
      <w:r w:rsidR="00511A56">
        <w:rPr>
          <w:b/>
          <w:sz w:val="28"/>
          <w:szCs w:val="28"/>
        </w:rPr>
        <w:t>?</w:t>
      </w:r>
    </w:p>
    <w:p w:rsidR="00511A56" w:rsidRPr="00981DE3" w:rsidRDefault="00511A56" w:rsidP="00511A56">
      <w:pPr>
        <w:ind w:firstLine="54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На вопрос отвечает прокурор Кинель-Черкасского ра</w:t>
      </w:r>
      <w:r w:rsidR="00D42324">
        <w:rPr>
          <w:b/>
          <w:sz w:val="28"/>
          <w:szCs w:val="28"/>
        </w:rPr>
        <w:t>йона</w:t>
      </w:r>
      <w:r>
        <w:rPr>
          <w:b/>
          <w:sz w:val="28"/>
          <w:szCs w:val="28"/>
        </w:rPr>
        <w:t xml:space="preserve"> Анатолий Завалишин.</w:t>
      </w:r>
    </w:p>
    <w:p w:rsidR="00CD3E74" w:rsidRDefault="00CD3E74" w:rsidP="00CD3E74">
      <w:pPr>
        <w:ind w:firstLine="540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 Да, имеете. </w:t>
      </w:r>
      <w:r w:rsidRPr="00194DB3">
        <w:rPr>
          <w:sz w:val="28"/>
        </w:rPr>
        <w:t xml:space="preserve">Президент РФ установил комплекс мер для ускоренного развития IT-отрасли. В частности, Правительству РФ поручено: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установить аккредитованным IT-компаниям по 31 декабря 2024 г. нулевую ставку по налогу на прибыль;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предоставить отдельным IT-компаниям налоговые льготы и преференции;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установить категории граждан РФ, на которых распространяется отсрочка от призыва на военную службу на период работы в аккредитованной IT-компании, и порядок предоставления права на нее. Правительство РФ определило условия, при которых предоставляется право на отсрочку. </w:t>
      </w:r>
      <w:r w:rsidR="00EB72F4">
        <w:rPr>
          <w:sz w:val="28"/>
        </w:rPr>
        <w:t>А</w:t>
      </w:r>
      <w:r w:rsidRPr="00194DB3">
        <w:rPr>
          <w:sz w:val="28"/>
        </w:rPr>
        <w:t xml:space="preserve">ккредитованные IT-компании могут подать на портале </w:t>
      </w:r>
      <w:proofErr w:type="spellStart"/>
      <w:r w:rsidRPr="00194DB3">
        <w:rPr>
          <w:sz w:val="28"/>
        </w:rPr>
        <w:t>Госуслуг</w:t>
      </w:r>
      <w:proofErr w:type="spellEnd"/>
      <w:r w:rsidRPr="00194DB3">
        <w:rPr>
          <w:sz w:val="28"/>
        </w:rPr>
        <w:t xml:space="preserve"> заявления на отсрочку от армии для своих работников, отвечающих требованиям. Данные работников нужно внести в </w:t>
      </w:r>
      <w:proofErr w:type="spellStart"/>
      <w:r w:rsidRPr="00194DB3">
        <w:rPr>
          <w:sz w:val="28"/>
        </w:rPr>
        <w:t>спецформу</w:t>
      </w:r>
      <w:proofErr w:type="spellEnd"/>
      <w:r w:rsidRPr="00194DB3">
        <w:rPr>
          <w:sz w:val="28"/>
        </w:rPr>
        <w:t xml:space="preserve"> и приложить ее к указанному заявлению;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обеспечить предоставление аккредитованным IT-компаниям льготных кредитов по ставке, не превышающей 3%, на обеспечение их текущей деятельности и реализацию новых проектов;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>- обеспечить консолидацию и стимулирование закупок критически важных отечественных IT-разработок, которые проводятся для государственных и муниципальных нужд или отдельными видами юр</w:t>
      </w:r>
      <w:r>
        <w:rPr>
          <w:sz w:val="28"/>
        </w:rPr>
        <w:t xml:space="preserve">идических </w:t>
      </w:r>
      <w:r w:rsidRPr="00194DB3">
        <w:rPr>
          <w:sz w:val="28"/>
        </w:rPr>
        <w:t xml:space="preserve">лиц, а также упрощение порядка проведения таких закупок;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упростить процедуру трудоустройства иностранцев, привлекаемых для работы в аккредитованных IT-компаниях; </w:t>
      </w:r>
    </w:p>
    <w:p w:rsidR="00CD3E74" w:rsidRPr="00194DB3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выделить средства аккредитованными IT-компаниям для улучшения жилищных условий отдельных сотрудников и повышения их зарплаты. Сотрудники таких компаний получат возможность оформить льготную ипотеку. </w:t>
      </w:r>
    </w:p>
    <w:p w:rsidR="00CD3E74" w:rsidRDefault="00CD3E74" w:rsidP="00CD3E74">
      <w:pPr>
        <w:ind w:firstLine="567"/>
        <w:contextualSpacing/>
        <w:jc w:val="both"/>
        <w:rPr>
          <w:sz w:val="28"/>
        </w:rPr>
      </w:pPr>
      <w:r w:rsidRPr="00194DB3">
        <w:rPr>
          <w:sz w:val="28"/>
        </w:rPr>
        <w:t xml:space="preserve">- освободить аккредитованные IT-компании на срок до трех лет от валютного контроля, других видов государственного контроля (надзора) и муниципального контроля. </w:t>
      </w:r>
    </w:p>
    <w:p w:rsidR="00CD3E74" w:rsidRDefault="00CD3E74" w:rsidP="00CD3E74">
      <w:pPr>
        <w:contextualSpacing/>
        <w:jc w:val="both"/>
        <w:rPr>
          <w:b/>
          <w:sz w:val="28"/>
        </w:rPr>
      </w:pPr>
      <w:r>
        <w:rPr>
          <w:sz w:val="28"/>
        </w:rPr>
        <w:tab/>
      </w:r>
      <w:r w:rsidRPr="00194DB3">
        <w:rPr>
          <w:b/>
          <w:sz w:val="28"/>
        </w:rPr>
        <w:t xml:space="preserve">До какого числа будут приостановлены налоговые проверки в отношении </w:t>
      </w:r>
      <w:r w:rsidRPr="00194DB3">
        <w:rPr>
          <w:b/>
          <w:sz w:val="28"/>
          <w:lang w:val="en-US"/>
        </w:rPr>
        <w:t>IT</w:t>
      </w:r>
      <w:r w:rsidRPr="00194DB3">
        <w:rPr>
          <w:b/>
          <w:sz w:val="28"/>
        </w:rPr>
        <w:t>-организаций?</w:t>
      </w:r>
    </w:p>
    <w:p w:rsidR="00511A56" w:rsidRPr="00CD3E74" w:rsidRDefault="00CD3E74" w:rsidP="00CD3E74">
      <w:pPr>
        <w:jc w:val="both"/>
        <w:rPr>
          <w:sz w:val="28"/>
          <w:szCs w:val="28"/>
        </w:rPr>
      </w:pPr>
      <w:r>
        <w:rPr>
          <w:b/>
          <w:sz w:val="28"/>
        </w:rPr>
        <w:tab/>
      </w:r>
      <w:r w:rsidRPr="00194DB3">
        <w:rPr>
          <w:sz w:val="28"/>
        </w:rPr>
        <w:t>Д</w:t>
      </w:r>
      <w:r w:rsidRPr="00194DB3">
        <w:rPr>
          <w:sz w:val="28"/>
          <w:szCs w:val="28"/>
        </w:rPr>
        <w:t xml:space="preserve">о 3 марта 2025 г. в отношении аккредитованных IT-организаций приостановлено проведение выездных (повторных выездных) налоговых проверок. </w:t>
      </w:r>
      <w:r>
        <w:rPr>
          <w:sz w:val="28"/>
          <w:szCs w:val="28"/>
        </w:rPr>
        <w:tab/>
      </w:r>
      <w:r w:rsidRPr="00CD3E74">
        <w:rPr>
          <w:b/>
          <w:sz w:val="28"/>
          <w:szCs w:val="28"/>
        </w:rPr>
        <w:t>Исключение</w:t>
      </w:r>
      <w:r w:rsidRPr="00194DB3">
        <w:rPr>
          <w:sz w:val="28"/>
          <w:szCs w:val="28"/>
        </w:rPr>
        <w:t xml:space="preserve"> - проверки, назначенные с согласия руководителя (его заместителя) вышестоящего налогового органа или руководителя (его заместителя) ФНС России. Проверки, которые были начаты до получения соответствующего письма Минфина России, завершаются в установленном </w:t>
      </w:r>
      <w:r w:rsidRPr="00194DB3">
        <w:rPr>
          <w:sz w:val="28"/>
          <w:szCs w:val="28"/>
        </w:rPr>
        <w:lastRenderedPageBreak/>
        <w:t xml:space="preserve">порядке. Срок их проведения не может быть продлен или приостановлен, однако в некоторых случаях возможно проведение дополнительных мероприятий налогового контроля. </w:t>
      </w:r>
    </w:p>
    <w:p w:rsidR="00511A56" w:rsidRPr="00511A56" w:rsidRDefault="00511A56" w:rsidP="00511A56">
      <w:pPr>
        <w:rPr>
          <w:rFonts w:eastAsiaTheme="minorHAnsi"/>
          <w:sz w:val="20"/>
          <w:szCs w:val="20"/>
        </w:rPr>
      </w:pPr>
    </w:p>
    <w:p w:rsidR="00511A56" w:rsidRPr="00511A56" w:rsidRDefault="00511A56" w:rsidP="00511A56">
      <w:pPr>
        <w:rPr>
          <w:rFonts w:eastAsiaTheme="minorHAnsi"/>
          <w:sz w:val="20"/>
          <w:szCs w:val="20"/>
        </w:rPr>
      </w:pPr>
    </w:p>
    <w:p w:rsidR="00511A56" w:rsidRPr="00511A56" w:rsidRDefault="00511A56" w:rsidP="00511A56">
      <w:pPr>
        <w:rPr>
          <w:rFonts w:eastAsiaTheme="minorHAnsi"/>
          <w:sz w:val="20"/>
          <w:szCs w:val="20"/>
        </w:rPr>
      </w:pPr>
    </w:p>
    <w:p w:rsidR="00511A56" w:rsidRPr="00511A56" w:rsidRDefault="00511A56" w:rsidP="00511A56">
      <w:pPr>
        <w:rPr>
          <w:rFonts w:eastAsiaTheme="minorHAnsi"/>
          <w:sz w:val="20"/>
          <w:szCs w:val="20"/>
        </w:rPr>
      </w:pPr>
    </w:p>
    <w:p w:rsidR="00511A56" w:rsidRPr="00511A56" w:rsidRDefault="00511A56" w:rsidP="00511A56">
      <w:pPr>
        <w:rPr>
          <w:rFonts w:eastAsiaTheme="minorHAnsi"/>
          <w:sz w:val="20"/>
          <w:szCs w:val="20"/>
        </w:rPr>
      </w:pPr>
    </w:p>
    <w:p w:rsidR="00511A56" w:rsidRDefault="00511A56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CD3E74" w:rsidRDefault="00CD3E74" w:rsidP="00511A56">
      <w:pPr>
        <w:rPr>
          <w:rFonts w:eastAsiaTheme="minorHAnsi"/>
          <w:sz w:val="20"/>
          <w:szCs w:val="20"/>
        </w:rPr>
      </w:pPr>
    </w:p>
    <w:p w:rsidR="00A242A7" w:rsidRPr="00511A56" w:rsidRDefault="00A242A7" w:rsidP="00511A56">
      <w:pPr>
        <w:rPr>
          <w:rFonts w:eastAsiaTheme="minorHAnsi"/>
          <w:sz w:val="20"/>
          <w:szCs w:val="20"/>
        </w:rPr>
      </w:pPr>
      <w:bookmarkStart w:id="0" w:name="_GoBack"/>
      <w:bookmarkEnd w:id="0"/>
    </w:p>
    <w:sectPr w:rsidR="00A242A7" w:rsidRPr="00511A56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93F" w:rsidRDefault="00A5293F" w:rsidP="00FC4F90">
      <w:r>
        <w:separator/>
      </w:r>
    </w:p>
  </w:endnote>
  <w:endnote w:type="continuationSeparator" w:id="0">
    <w:p w:rsidR="00A5293F" w:rsidRDefault="00A5293F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93F" w:rsidRDefault="00A5293F" w:rsidP="00FC4F90">
      <w:r>
        <w:separator/>
      </w:r>
    </w:p>
  </w:footnote>
  <w:footnote w:type="continuationSeparator" w:id="0">
    <w:p w:rsidR="00A5293F" w:rsidRDefault="00A5293F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974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65BBE"/>
    <w:rsid w:val="00182BA8"/>
    <w:rsid w:val="0018645F"/>
    <w:rsid w:val="001A4FC6"/>
    <w:rsid w:val="001B2DE6"/>
    <w:rsid w:val="001C1564"/>
    <w:rsid w:val="001D1670"/>
    <w:rsid w:val="00276F77"/>
    <w:rsid w:val="00281E8A"/>
    <w:rsid w:val="00296C11"/>
    <w:rsid w:val="002D3A4A"/>
    <w:rsid w:val="002E136E"/>
    <w:rsid w:val="002E4974"/>
    <w:rsid w:val="002E68E8"/>
    <w:rsid w:val="00312F9E"/>
    <w:rsid w:val="00327E2E"/>
    <w:rsid w:val="003362F0"/>
    <w:rsid w:val="00397AE5"/>
    <w:rsid w:val="003E5349"/>
    <w:rsid w:val="003F3274"/>
    <w:rsid w:val="003F7644"/>
    <w:rsid w:val="004467A4"/>
    <w:rsid w:val="00452342"/>
    <w:rsid w:val="00466BDB"/>
    <w:rsid w:val="00494A4A"/>
    <w:rsid w:val="004A2067"/>
    <w:rsid w:val="004B2676"/>
    <w:rsid w:val="004B4623"/>
    <w:rsid w:val="004E7B90"/>
    <w:rsid w:val="00511A56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5ACB"/>
    <w:rsid w:val="006F6A36"/>
    <w:rsid w:val="0070187C"/>
    <w:rsid w:val="00721DEB"/>
    <w:rsid w:val="0073376F"/>
    <w:rsid w:val="0077022B"/>
    <w:rsid w:val="0077081B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42A7"/>
    <w:rsid w:val="00A26213"/>
    <w:rsid w:val="00A5068F"/>
    <w:rsid w:val="00A5293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9687D"/>
    <w:rsid w:val="00BC3236"/>
    <w:rsid w:val="00BE3D4C"/>
    <w:rsid w:val="00BF6A3A"/>
    <w:rsid w:val="00C23875"/>
    <w:rsid w:val="00C24830"/>
    <w:rsid w:val="00C35625"/>
    <w:rsid w:val="00C406EA"/>
    <w:rsid w:val="00C65D80"/>
    <w:rsid w:val="00C820DB"/>
    <w:rsid w:val="00C93450"/>
    <w:rsid w:val="00CD00CD"/>
    <w:rsid w:val="00CD3E74"/>
    <w:rsid w:val="00CF1122"/>
    <w:rsid w:val="00D0344F"/>
    <w:rsid w:val="00D14836"/>
    <w:rsid w:val="00D33198"/>
    <w:rsid w:val="00D42324"/>
    <w:rsid w:val="00D560AD"/>
    <w:rsid w:val="00D60851"/>
    <w:rsid w:val="00D747F9"/>
    <w:rsid w:val="00D93696"/>
    <w:rsid w:val="00DD07E9"/>
    <w:rsid w:val="00DD23EB"/>
    <w:rsid w:val="00DD7909"/>
    <w:rsid w:val="00DF528D"/>
    <w:rsid w:val="00E02F64"/>
    <w:rsid w:val="00E0307B"/>
    <w:rsid w:val="00E06E74"/>
    <w:rsid w:val="00E22B06"/>
    <w:rsid w:val="00E2558B"/>
    <w:rsid w:val="00E34344"/>
    <w:rsid w:val="00E61503"/>
    <w:rsid w:val="00EB72F4"/>
    <w:rsid w:val="00EE7176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4</cp:revision>
  <cp:lastPrinted>2022-01-31T17:44:00Z</cp:lastPrinted>
  <dcterms:created xsi:type="dcterms:W3CDTF">2022-05-05T06:45:00Z</dcterms:created>
  <dcterms:modified xsi:type="dcterms:W3CDTF">2022-05-26T08:25:00Z</dcterms:modified>
</cp:coreProperties>
</file>