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FC" w:rsidRPr="00030DFC" w:rsidRDefault="00030DFC" w:rsidP="006527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DFC">
        <w:rPr>
          <w:rFonts w:ascii="Times New Roman" w:hAnsi="Times New Roman" w:cs="Times New Roman"/>
          <w:sz w:val="28"/>
          <w:szCs w:val="28"/>
        </w:rPr>
        <w:t>Прокуратура Ленинского района г. Самары разъясняет:</w:t>
      </w:r>
    </w:p>
    <w:p w:rsidR="00030DFC" w:rsidRPr="00030DFC" w:rsidRDefault="00030DFC" w:rsidP="006527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DFC" w:rsidRPr="00030DFC" w:rsidRDefault="00030DFC" w:rsidP="0065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DFC">
        <w:rPr>
          <w:rFonts w:ascii="Times New Roman" w:hAnsi="Times New Roman" w:cs="Times New Roman"/>
          <w:b/>
          <w:sz w:val="28"/>
          <w:szCs w:val="28"/>
        </w:rPr>
        <w:t>«</w:t>
      </w:r>
      <w:r w:rsidR="007C7EC9">
        <w:rPr>
          <w:rFonts w:ascii="Times New Roman" w:hAnsi="Times New Roman" w:cs="Times New Roman"/>
          <w:b/>
          <w:sz w:val="28"/>
          <w:szCs w:val="28"/>
        </w:rPr>
        <w:t>Что такое «гаражная амнистия»?</w:t>
      </w:r>
      <w:r w:rsidRPr="00030DFC">
        <w:rPr>
          <w:rFonts w:ascii="Times New Roman" w:hAnsi="Times New Roman" w:cs="Times New Roman"/>
          <w:b/>
          <w:sz w:val="28"/>
          <w:szCs w:val="28"/>
        </w:rPr>
        <w:t>»</w:t>
      </w:r>
    </w:p>
    <w:p w:rsidR="00030DFC" w:rsidRPr="00030DFC" w:rsidRDefault="00030DFC" w:rsidP="00030DFC">
      <w:pPr>
        <w:spacing w:after="0" w:line="240" w:lineRule="auto"/>
        <w:ind w:firstLine="851"/>
        <w:jc w:val="both"/>
        <w:rPr>
          <w:rFonts w:ascii="Roboto" w:eastAsia="Times New Roman" w:hAnsi="Roboto" w:cs="Times New Roman"/>
          <w:sz w:val="28"/>
          <w:szCs w:val="28"/>
          <w:shd w:val="clear" w:color="auto" w:fill="FFFFFF"/>
          <w:lang w:eastAsia="ru-RU"/>
        </w:rPr>
      </w:pPr>
    </w:p>
    <w:p w:rsidR="007C7EC9" w:rsidRPr="007C7EC9" w:rsidRDefault="007C7EC9" w:rsidP="007C7E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7C7EC9">
        <w:rPr>
          <w:sz w:val="28"/>
          <w:szCs w:val="28"/>
        </w:rPr>
        <w:t>С 1 сентября 2021 г. вступает в силу Федеральный закон «О внесении изменений в отдельные законодательные акты Российской Федерации в целях урегулирования вопросов приобретения гражданами прав на гаражи и земельные участки, на которых они расположены» (о «гаражной амнистии»)</w:t>
      </w:r>
      <w:r>
        <w:rPr>
          <w:sz w:val="28"/>
          <w:szCs w:val="28"/>
        </w:rPr>
        <w:t xml:space="preserve"> - </w:t>
      </w:r>
      <w:r w:rsidRPr="00030DFC">
        <w:rPr>
          <w:b/>
          <w:sz w:val="28"/>
          <w:szCs w:val="28"/>
          <w:shd w:val="clear" w:color="auto" w:fill="FFFFFF"/>
        </w:rPr>
        <w:t>разъясняет помощник прокурора Ленинского района г. Самары Роман Сухоруков.</w:t>
      </w:r>
    </w:p>
    <w:p w:rsidR="007C7EC9" w:rsidRPr="007C7EC9" w:rsidRDefault="006527E6" w:rsidP="007C7E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>
        <w:rPr>
          <w:sz w:val="28"/>
          <w:szCs w:val="28"/>
        </w:rPr>
        <w:t>В соответствии с данным</w:t>
      </w:r>
      <w:r w:rsidR="007C7EC9" w:rsidRPr="007C7EC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7C7EC9" w:rsidRPr="007C7EC9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е</w:t>
      </w:r>
      <w:r w:rsidR="007C7EC9" w:rsidRPr="007C7EC9">
        <w:rPr>
          <w:sz w:val="28"/>
          <w:szCs w:val="28"/>
        </w:rPr>
        <w:t xml:space="preserve"> в течение 5 лет, до 1 сентября 2026 г., </w:t>
      </w:r>
      <w:r>
        <w:rPr>
          <w:sz w:val="28"/>
          <w:szCs w:val="28"/>
        </w:rPr>
        <w:t xml:space="preserve">могут </w:t>
      </w:r>
      <w:bookmarkStart w:id="0" w:name="_GoBack"/>
      <w:bookmarkEnd w:id="0"/>
      <w:r w:rsidR="007C7EC9" w:rsidRPr="007C7EC9">
        <w:rPr>
          <w:sz w:val="28"/>
          <w:szCs w:val="28"/>
        </w:rPr>
        <w:t>бесплатно получить в собственность государственные и муниципальные земельные участки, на которых находятся их гаражи.</w:t>
      </w:r>
    </w:p>
    <w:p w:rsidR="007C7EC9" w:rsidRPr="007C7EC9" w:rsidRDefault="007C7EC9" w:rsidP="007C7E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7C7EC9">
        <w:rPr>
          <w:sz w:val="28"/>
          <w:szCs w:val="28"/>
        </w:rPr>
        <w:t>Определен механизм предоставления гражданам земельных участков, на которых размещены гаражи, возведенные до введения в действие Градостроительного кодекса РФ (до 30 декабря 2004 г.). При этом предусматриваются одновременный кадастровый учет и регистрация права собственности на гараж и земельный участок, на котором он расположен.</w:t>
      </w:r>
    </w:p>
    <w:p w:rsidR="007C7EC9" w:rsidRPr="007C7EC9" w:rsidRDefault="007C7EC9" w:rsidP="007C7E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7C7EC9">
        <w:rPr>
          <w:sz w:val="28"/>
          <w:szCs w:val="28"/>
        </w:rPr>
        <w:t>«Гаражная амнистия» распространяется на объекты гаражного назначения. Речь идет как об объектах капитального строительства, так и о гаражах некапитального типа, которые находятся в гаражно-строительных кооперативах и гаражных товариществах. Сооружения должны быть одноэтажными, без жилых помещений. Земля, на которой расположен гараж, должна быть государственной или муниципальной.</w:t>
      </w:r>
    </w:p>
    <w:p w:rsidR="007C7EC9" w:rsidRPr="007C7EC9" w:rsidRDefault="007C7EC9" w:rsidP="007C7E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7C7EC9">
        <w:rPr>
          <w:sz w:val="28"/>
          <w:szCs w:val="28"/>
        </w:rPr>
        <w:t>Не попадают под «гаражную амнистию» самовольные постройки и подземные гаражи при многоэтажках и офисных комплексах, а также гаражи, возведенные после вступления в силу Градостроительного кодекса РФ.</w:t>
      </w:r>
    </w:p>
    <w:p w:rsidR="007C7EC9" w:rsidRPr="007C7EC9" w:rsidRDefault="007C7EC9" w:rsidP="007C7E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7C7EC9">
        <w:rPr>
          <w:sz w:val="28"/>
          <w:szCs w:val="28"/>
        </w:rPr>
        <w:t>Для того</w:t>
      </w:r>
      <w:proofErr w:type="gramStart"/>
      <w:r w:rsidRPr="007C7EC9">
        <w:rPr>
          <w:sz w:val="28"/>
          <w:szCs w:val="28"/>
        </w:rPr>
        <w:t>,</w:t>
      </w:r>
      <w:proofErr w:type="gramEnd"/>
      <w:r w:rsidRPr="007C7EC9">
        <w:rPr>
          <w:sz w:val="28"/>
          <w:szCs w:val="28"/>
        </w:rPr>
        <w:t xml:space="preserve"> чтобы воспользоваться «гаражной амнистией», гражданину необходимо обратиться в соответствующий орган государственной власти или орган местного самоуправления с заявлением о предоставлении (а при необходимости и образовании) участка под существующим гаражом с приложением любого документа, который подтверждает факт владения гаражом.</w:t>
      </w:r>
    </w:p>
    <w:p w:rsidR="007C7EC9" w:rsidRPr="007C7EC9" w:rsidRDefault="007C7EC9" w:rsidP="007C7E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7C7EC9">
        <w:rPr>
          <w:sz w:val="28"/>
          <w:szCs w:val="28"/>
        </w:rPr>
        <w:t>Установлен перечень таких документов. Например, длительное добросовестное использование, ранее полученное решение о распределении гаража, ранее полученные документы технической инвентаризации и другое.</w:t>
      </w:r>
    </w:p>
    <w:p w:rsidR="00030DFC" w:rsidRPr="00030DFC" w:rsidRDefault="00030DFC" w:rsidP="00030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DFC" w:rsidRPr="00030DFC" w:rsidRDefault="00030DFC" w:rsidP="00030D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030DFC">
        <w:rPr>
          <w:rFonts w:ascii="Times New Roman" w:hAnsi="Times New Roman" w:cs="Times New Roman"/>
          <w:sz w:val="28"/>
          <w:szCs w:val="28"/>
        </w:rPr>
        <w:t>.05.2021</w:t>
      </w:r>
    </w:p>
    <w:p w:rsidR="0023268B" w:rsidRPr="00030DFC" w:rsidRDefault="0023268B"/>
    <w:sectPr w:rsidR="0023268B" w:rsidRPr="0003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16"/>
    <w:rsid w:val="00030DFC"/>
    <w:rsid w:val="00064B92"/>
    <w:rsid w:val="0023268B"/>
    <w:rsid w:val="006527E6"/>
    <w:rsid w:val="007C7EC9"/>
    <w:rsid w:val="00D00863"/>
    <w:rsid w:val="00D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User004005</dc:creator>
  <cp:lastModifiedBy>User004005</cp:lastModifiedBy>
  <cp:revision>2</cp:revision>
  <dcterms:created xsi:type="dcterms:W3CDTF">2021-05-27T07:15:00Z</dcterms:created>
  <dcterms:modified xsi:type="dcterms:W3CDTF">2021-05-27T07:15:00Z</dcterms:modified>
</cp:coreProperties>
</file>